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5AD" w:rsidRDefault="004E5F20">
      <w:pPr>
        <w:jc w:val="center"/>
      </w:pPr>
      <w:r>
        <w:fldChar w:fldCharType="begin"/>
      </w:r>
      <w:r>
        <w:instrText xml:space="preserve"> HYPERLINK "http://www.bloomberg.com/news/photo-essays/2010-11-04/20-small-businesses-of-the-future" \h </w:instrText>
      </w:r>
      <w:r>
        <w:fldChar w:fldCharType="separate"/>
      </w:r>
      <w:r>
        <w:rPr>
          <w:rFonts w:ascii="Arial" w:eastAsia="Arial" w:hAnsi="Arial" w:cs="Arial"/>
          <w:color w:val="1155CC"/>
          <w:sz w:val="19"/>
          <w:szCs w:val="19"/>
          <w:highlight w:val="white"/>
          <w:u w:val="single"/>
        </w:rPr>
        <w:t>http://www.bloomberg.com/news/photo-essays/2010-11-04/20-small-businesses-of-the-future</w:t>
      </w:r>
      <w:r>
        <w:rPr>
          <w:rFonts w:ascii="Arial" w:eastAsia="Arial" w:hAnsi="Arial" w:cs="Arial"/>
          <w:color w:val="1155CC"/>
          <w:sz w:val="19"/>
          <w:szCs w:val="19"/>
          <w:highlight w:val="white"/>
          <w:u w:val="single"/>
        </w:rPr>
        <w:fldChar w:fldCharType="end"/>
      </w:r>
    </w:p>
    <w:p w:rsidR="00B075AD" w:rsidRDefault="00B075AD"/>
    <w:p w:rsidR="00B075AD" w:rsidRDefault="004E5F20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бизнес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будущего</w:t>
      </w:r>
      <w:proofErr w:type="spellEnd"/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Наиболее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успешные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предприниматели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те,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которые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следуют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за стадом, а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предвосхищают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потребности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рынка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раньше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чем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конкуренты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.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Если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ты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из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тех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кто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хочет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сделать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что-то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новое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вот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идей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успешного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 xml:space="preserve"> малого </w:t>
      </w:r>
      <w:proofErr w:type="spell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бизнеса</w:t>
      </w:r>
      <w:proofErr w:type="spellEnd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highlight w:val="white"/>
        </w:rPr>
        <w:t>.</w:t>
      </w:r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Этот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список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идей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может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показаться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без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умным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но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к таким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изобретениям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как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автомобиль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интернет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смартфон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тоже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по началу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относились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скептично. В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результате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интернет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породил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множество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интернет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компаний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, таких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как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Amazon.com, eBay.com, а 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автомобиль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дал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толчок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развитию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дилерских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сервисных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ц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ентров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. А то,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каким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будет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малый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бизнес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будущем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, дальше.  </w:t>
      </w:r>
    </w:p>
    <w:p w:rsidR="00B075AD" w:rsidRDefault="004E5F20">
      <w:pPr>
        <w:numPr>
          <w:ilvl w:val="0"/>
          <w:numId w:val="1"/>
        </w:numPr>
        <w:spacing w:after="0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Магазинчик недорогих 3D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принтеров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внедрения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3D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принтеры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еще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очень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дорогие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.</w:t>
      </w:r>
    </w:p>
    <w:p w:rsidR="00B075AD" w:rsidRDefault="004E5F20">
      <w:pPr>
        <w:spacing w:after="0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Так,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хозяйственн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магазине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будет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распечатать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необходимый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товар,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примеру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ведро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совок.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ытовые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предметы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дизайнерские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модели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оригинальные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сувениры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конструкторские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решения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макеты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зданий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сооружений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далеко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полный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перечень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возможностей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которые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реализовать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только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нажав кнопку «Печать».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Только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возможность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приобрести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чудо далеко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каждому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карману,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автомобиль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началу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доступен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обывателя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планеты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интернет-магазины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принтеры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самого дешевого принтера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12 000 грн.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оборудова</w:t>
      </w:r>
      <w:r>
        <w:rPr>
          <w:rFonts w:ascii="Times New Roman" w:eastAsia="Times New Roman" w:hAnsi="Times New Roman" w:cs="Times New Roman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обходится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порядок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дороже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75AD" w:rsidRDefault="004E5F20">
      <w:pPr>
        <w:spacing w:after="0"/>
        <w:ind w:left="720"/>
        <w:jc w:val="center"/>
      </w:pPr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6" name="image15.jpg" descr="http://hotline.ua/img/tx/125/125854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http://hotline.ua/img/tx/125/1258544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5AD" w:rsidRDefault="004E5F20">
      <w:pPr>
        <w:numPr>
          <w:ilvl w:val="0"/>
          <w:numId w:val="1"/>
        </w:numPr>
        <w:ind w:hanging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Экскурсии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луну</w:t>
      </w:r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внедрения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миссии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осуществятся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ближайшие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  <w:t>.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ступит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поверхность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ряда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наших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Питер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Диамандис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один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основателей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американской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Adventures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сдела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шаги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воплощения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планирует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туристическую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экскурсию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на луну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ближайшие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три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четыре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7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Стоимость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такого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удовольствия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ограничений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обходится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расстраивай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будущем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низкой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  <w:r>
        <w:rPr>
          <w:noProof/>
        </w:rPr>
        <w:drawing>
          <wp:inline distT="0" distB="0" distL="0" distR="0">
            <wp:extent cx="5557236" cy="3473272"/>
            <wp:effectExtent l="0" t="0" r="0" b="0"/>
            <wp:docPr id="8" name="image17.jpg" descr="http://chto-proishodit.ru/system/files/styles/large/private/news/09.2014/kosmicheskiy_turist.jpeg?itok=5axjRW-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 descr="http://chto-proishodit.ru/system/files/styles/large/private/news/09.2014/kosmicheskiy_turist.jpeg?itok=5axjRW-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7236" cy="3473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5AD" w:rsidRDefault="004E5F2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Выращивание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мяса</w:t>
      </w:r>
      <w:proofErr w:type="spellEnd"/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внедрения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мясо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Актуально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потому,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назревает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проблема нехватки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будущем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Между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тем скот - причина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вирусов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заболеваний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потому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пищу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вводят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мясные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добавки,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гормоны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антибиотики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результат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уже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могут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противостоять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инфекциям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искусственное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мясо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изготовлено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пожарено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съедено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назад.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 Выращиват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мясо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задача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отнюдь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фантастическая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доказал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профессор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Марк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Пост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Professor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университета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Маастрихта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Maastricht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Holland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омощью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стволовых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клеток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вырастил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грамм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мяса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безвкусного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нежирного.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Сейчас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роизводство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мяса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обходится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дорого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$80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килограмм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Дорого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из-за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ыворотки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крови,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которую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берут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абортивного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материала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которые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готовят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заменитель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сыворотки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процессом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совершенствования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технологии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мясо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10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доступным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каждому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цен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около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€3,5 за 1 кг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Производство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натурального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мяса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18%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выбросов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парниковых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газов.Эти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цифры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секторе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транспорта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культивированного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выбросы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снижаются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96%.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Кроме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затраты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произво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штучного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мяса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меньше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фермах: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96%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меньше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 45%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сельхозугодий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99%.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примеру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выращивания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 кг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пшеницы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требуется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60 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а 1 кг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мяса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1250–3000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проблемы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нехватки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ресурс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вегетарианцы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перестанут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упрекать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людей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убийство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животных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center"/>
      </w:pPr>
      <w:r>
        <w:rPr>
          <w:noProof/>
        </w:rPr>
        <w:lastRenderedPageBreak/>
        <w:drawing>
          <wp:inline distT="0" distB="0" distL="0" distR="0">
            <wp:extent cx="4695825" cy="2667000"/>
            <wp:effectExtent l="0" t="0" r="0" b="0"/>
            <wp:docPr id="7" name="image16.jpg" descr="http://www.rusnanotekh.ru/iun.asp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 descr="http://www.rusnanotekh.ru/iun.aspx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5AD" w:rsidRDefault="004E5F2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Космический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отельный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бизнес</w:t>
      </w:r>
      <w:proofErr w:type="spellEnd"/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внедрения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богатых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луну,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удовольствие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рогое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2">
        <w:proofErr w:type="spellStart"/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обойдется</w:t>
        </w:r>
        <w:proofErr w:type="spellEnd"/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путешественнику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 </w:t>
      </w:r>
      <w:r>
        <w:rPr>
          <w:rFonts w:ascii="Times New Roman" w:eastAsia="Times New Roman" w:hAnsi="Times New Roman" w:cs="Times New Roman"/>
          <w:highlight w:val="white"/>
        </w:rPr>
        <w:t xml:space="preserve">20 000  за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ночь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Энергия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русская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исследованию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космоса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уже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“Генезис”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космосе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сотрудни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честве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американской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компанией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высоких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Orbital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Technologies. Запустили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емонстрационный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модуль жилого блока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2013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качестве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пассажиров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тараканы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уже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ближайшие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российский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корабль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“Союз”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доставит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орбиту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туристов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способен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вмещать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 семи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человек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13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стоит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вид на  Землю!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человек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забронировали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noProof/>
        </w:rPr>
        <w:drawing>
          <wp:inline distT="0" distB="0" distL="0" distR="0">
            <wp:extent cx="5191125" cy="3571875"/>
            <wp:effectExtent l="0" t="0" r="0" b="0"/>
            <wp:docPr id="10" name="image19.jpg" descr="http://www.etoday.ru/uploads/2010/10/12/space_hotel-05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 descr="http://www.etoday.ru/uploads/2010/10/12/space_hotel-05_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57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5AD" w:rsidRDefault="004E5F2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Торговля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водой</w:t>
      </w:r>
      <w:proofErr w:type="spellEnd"/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внедрения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многомиллиардный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бизнес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Уже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сейчас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2,8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миллиарда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человек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(40%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населения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Земли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в той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мере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испытывают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нехватку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если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украинцев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кажется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большой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проблемой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учитывая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количество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использованной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даром, то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Австралии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проб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лема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ежемесячного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36%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дефицита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Вода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нефть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ХХІ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Так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запасы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пресной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воды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иссякают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а люди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больше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задумываются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своем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здоровье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бизнес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производству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очищенной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питьевой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имеет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поистине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колоссальные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возможности. 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четом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больших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затрат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сельском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хозяйстве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будущем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выбором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подкрепиться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растению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</w:pPr>
      <w:r>
        <w:rPr>
          <w:noProof/>
        </w:rPr>
        <w:drawing>
          <wp:inline distT="0" distB="0" distL="0" distR="0">
            <wp:extent cx="5029200" cy="3771900"/>
            <wp:effectExtent l="0" t="0" r="0" b="0"/>
            <wp:docPr id="9" name="image18.jpg" descr="https://05.img.avito.st/640x480/17879482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 descr="https://05.img.avito.st/640x480/1787948205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5AD" w:rsidRDefault="004E5F2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Производство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роботов</w:t>
      </w:r>
      <w:proofErr w:type="spellEnd"/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внедрения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пылесосят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готовить ужин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лапши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Сегодня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оличество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Земле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13 млн.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многих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производствах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сварку,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покраску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упаковку,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фасовку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уверенно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заменяют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людей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боевых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действий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так 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мирной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жизни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Georgia" w:eastAsia="Georgia" w:hAnsi="Georgia" w:cs="Georgia"/>
          <w:sz w:val="23"/>
          <w:szCs w:val="23"/>
          <w:highlight w:val="white"/>
        </w:rPr>
        <w:t xml:space="preserve">В США робот К5 от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компании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Knightscope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напоминающий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R2D2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из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«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Звездных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войн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», скоро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будет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патрулировать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студенческие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кампусы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. В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Украине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же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это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остается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sz w:val="23"/>
          <w:szCs w:val="23"/>
          <w:highlight w:val="white"/>
        </w:rPr>
        <w:t>только</w:t>
      </w:r>
      <w:proofErr w:type="spellEnd"/>
      <w:r>
        <w:rPr>
          <w:rFonts w:ascii="Georgia" w:eastAsia="Georgia" w:hAnsi="Georgia" w:cs="Georgia"/>
          <w:sz w:val="23"/>
          <w:szCs w:val="23"/>
          <w:highlight w:val="white"/>
        </w:rPr>
        <w:t xml:space="preserve"> в планах.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заменят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фактически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любой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роботе (а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идет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!), 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</w:t>
      </w:r>
      <w:r>
        <w:rPr>
          <w:rFonts w:ascii="Times New Roman" w:eastAsia="Times New Roman" w:hAnsi="Times New Roman" w:cs="Times New Roman"/>
          <w:sz w:val="24"/>
          <w:szCs w:val="24"/>
        </w:rPr>
        <w:t>риниматели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немало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заработают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когда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машин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сопоставимо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количеством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потребителя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дешевыми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lastRenderedPageBreak/>
        <w:br/>
      </w:r>
      <w:r>
        <w:rPr>
          <w:noProof/>
        </w:rPr>
        <w:drawing>
          <wp:inline distT="0" distB="0" distL="0" distR="0">
            <wp:extent cx="5103975" cy="3405661"/>
            <wp:effectExtent l="0" t="0" r="0" b="0"/>
            <wp:docPr id="2" name="image11.png" descr="http://www.nat-geo.ru/upload/iblock/7bf/7bf84199166e2a58b8f24579145207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http://www.nat-geo.ru/upload/iblock/7bf/7bf84199166e2a58b8f245791452072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3975" cy="3405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5AD" w:rsidRDefault="004E5F2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Наномедицина</w:t>
      </w:r>
      <w:proofErr w:type="spellEnd"/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внедрения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ещё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hyperlink r:id="rId17"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Майнкрафт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AD" w:rsidRDefault="004E5F20">
      <w:pPr>
        <w:ind w:firstLine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руках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бизнеса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Бессмертие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Вечная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молодость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производство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нанороботов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машин,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sz w:val="24"/>
          <w:szCs w:val="24"/>
        </w:rPr>
        <w:t>дут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ремонтировать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клетки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Кроме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нанороботов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будут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внедрять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нервную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систему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анализа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деятельности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возможности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корректировки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собственной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ДНК,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например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аллергии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диабета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Принцип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</w:rPr>
        <w:t>ловеческий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интегрируют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компьютер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(робот,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размером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молекулу!).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когда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наноробот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реагировать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считывать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проводить ремонт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клеток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60 лет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каждый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будетет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выглядеть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представь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подцепил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грипп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знаешь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подцепил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Тут 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среагирует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 - десятки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тысяч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наноботов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начнут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гриппа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считанные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минуты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одного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крови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обнаружено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!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Вопрос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молчат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Лидером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рынке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наномедицыны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является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Северная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Америка. 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</w:pPr>
      <w:r>
        <w:rPr>
          <w:noProof/>
        </w:rPr>
        <w:lastRenderedPageBreak/>
        <w:drawing>
          <wp:inline distT="0" distB="0" distL="0" distR="0">
            <wp:extent cx="5715000" cy="3819525"/>
            <wp:effectExtent l="0" t="0" r="0" b="0"/>
            <wp:docPr id="1" name="image09.jpg" descr="http://mplast.by/wp-content/uploads/2015/11/nanomedits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jpg" descr="http://mplast.by/wp-content/uploads/2015/11/nanomeditsina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5AD" w:rsidRDefault="004E5F2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Производство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марихуаны</w:t>
      </w:r>
      <w:proofErr w:type="spellEnd"/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внедрения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большинстве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случаев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чёрный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ступенькам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марихуаны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легальной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Бангладеш,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Чехии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Португалии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Израиле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Мексике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США.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только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товар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вышел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обложили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налогами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пошлинами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следствие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стоимость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марихуаны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получилась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5-6 раз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дороже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незаконной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бизнес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нескромно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прибыльный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примеру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доход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американской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Privateer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составил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миллионов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долларов. 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мировом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рынке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потенциальные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игр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Израиля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тысячами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патентов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культивацию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разли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конопли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пройдёт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десятилетия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наркотик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обыкновенным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потребительским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товаром,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жизнь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которого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уже трудно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представить.</w:t>
      </w:r>
      <w:r>
        <w:rPr>
          <w:rFonts w:ascii="Verdana" w:eastAsia="Verdana" w:hAnsi="Verdana" w:cs="Verdana"/>
          <w:sz w:val="24"/>
          <w:szCs w:val="24"/>
        </w:rPr>
        <w:t xml:space="preserve"> 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center"/>
      </w:pPr>
      <w:r>
        <w:rPr>
          <w:noProof/>
        </w:rPr>
        <w:drawing>
          <wp:inline distT="0" distB="0" distL="0" distR="0">
            <wp:extent cx="4457700" cy="2962275"/>
            <wp:effectExtent l="0" t="0" r="0" b="0"/>
            <wp:docPr id="4" name="image13.jpg" descr="http://inosmi.ru/images/19086/08/1908608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http://inosmi.ru/images/19086/08/190860880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6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5AD" w:rsidRDefault="004E5F2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Заправки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электромобилей</w:t>
      </w:r>
      <w:proofErr w:type="spellEnd"/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внедрения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сотни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построено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осталось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тысячи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Актуальный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бизнес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потому,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нефть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Рано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поздно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ресурс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вычерпнут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быстренько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пересядут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электромобили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возрастёт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сопутствующие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товары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услуги.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зарядные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Особенно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высок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парковочные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заряжение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занимает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столкнулись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США.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перевисел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на 250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автомобилей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настоящее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время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всей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зарядных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20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станций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только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42.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электромобилей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более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300.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Установленные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зарядки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электромобилей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повышают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конкурентоспособность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торговых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комплексов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платных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парковок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кафе,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ресторанов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гостиниц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бизнес-центров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возможности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рекламы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продвижения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бизнеса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высший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 таким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устройствам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проявляет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именно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бизнес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а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частные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  <w:r>
        <w:rPr>
          <w:noProof/>
        </w:rPr>
        <w:drawing>
          <wp:inline distT="0" distB="0" distL="0" distR="0">
            <wp:extent cx="6120765" cy="3270784"/>
            <wp:effectExtent l="0" t="0" r="0" b="0"/>
            <wp:docPr id="3" name="image12.jpg" descr="http://kret.com/content/cache/article_content/content/images/news/%D0%A4%D0%9E%D0%A0%D0%90_%D0%9A%D0%A0%D0%AD%D0%A2-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http://kret.com/content/cache/article_content/content/images/news/%D0%A4%D0%9E%D0%A0%D0%90_%D0%9A%D0%A0%D0%AD%D0%A2-(1)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70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5AD" w:rsidRDefault="004E5F2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Голографический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театр</w:t>
      </w:r>
    </w:p>
    <w:p w:rsidR="00B075AD" w:rsidRDefault="004E5F2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внедрения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Принцесса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Звёздных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уже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прибыла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отойти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задний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появились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технология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которая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позволяет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эффект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телеприсутствия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человека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режиме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реального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времени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Современные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иллюзионисты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используют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называемый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высоко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отражающий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полимер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невидимый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аудитории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кристалл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который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создаёт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изображение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натуральну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величину.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Недавно,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появлением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мощных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проекторов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применять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удаленного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виртуального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присутствия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знаменитостей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важных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встречах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 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просто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хочет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посмотреть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выглядит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рекомендуем 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список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Youtube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75AD" w:rsidRDefault="004E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44"/>
        <w:jc w:val="center"/>
      </w:pPr>
      <w:r>
        <w:rPr>
          <w:noProof/>
        </w:rPr>
        <w:lastRenderedPageBreak/>
        <w:drawing>
          <wp:inline distT="0" distB="0" distL="0" distR="0">
            <wp:extent cx="4476750" cy="3114675"/>
            <wp:effectExtent l="0" t="0" r="0" b="0"/>
            <wp:docPr id="5" name="image14.jpg" descr="http://1.bp.blogspot.com/-9Ux22gP5StY/UGWNIndOH2I/AAAAAAAAAAg/VXHT2iLkP0k/s1600/hologram3_wideweb__470x327,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http://1.bp.blogspot.com/-9Ux22gP5StY/UGWNIndOH2I/AAAAAAAAAAg/VXHT2iLkP0k/s1600/hologram3_wideweb__470x327,2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114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75AD" w:rsidRPr="004E5F20" w:rsidRDefault="00463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44"/>
        <w:jc w:val="both"/>
        <w:rPr>
          <w:i/>
          <w:lang w:val="ru-RU"/>
        </w:rPr>
      </w:pPr>
      <w:bookmarkStart w:id="0" w:name="h.gjdgxs" w:colFirst="0" w:colLast="0"/>
      <w:bookmarkStart w:id="1" w:name="_GoBack"/>
      <w:bookmarkEnd w:id="0"/>
      <w:r w:rsidRPr="004E5F20">
        <w:rPr>
          <w:i/>
          <w:lang w:val="ru-RU"/>
        </w:rPr>
        <w:t xml:space="preserve">Следуя этим советам, ты сможешь не только построить свой бизнес, но и прилично заработать. </w:t>
      </w:r>
      <w:bookmarkEnd w:id="1"/>
    </w:p>
    <w:sectPr w:rsidR="00B075AD" w:rsidRPr="004E5F20">
      <w:pgSz w:w="11906" w:h="16838"/>
      <w:pgMar w:top="850" w:right="1417" w:bottom="850" w:left="1417" w:header="708" w:footer="708" w:gutter="0"/>
      <w:pgNumType w:start="1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58E"/>
    <w:multiLevelType w:val="multilevel"/>
    <w:tmpl w:val="7C868796"/>
    <w:lvl w:ilvl="0">
      <w:start w:val="1"/>
      <w:numFmt w:val="decimal"/>
      <w:lvlText w:val="%1."/>
      <w:lvlJc w:val="left"/>
      <w:pPr>
        <w:ind w:left="644" w:firstLine="284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075AD"/>
    <w:rsid w:val="00463F08"/>
    <w:rsid w:val="004E5F20"/>
    <w:rsid w:val="00B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6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6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businessviews.com.ua/ru/tech/id/otpusk-v-kosmose-instrukcija-dlja-novichkov-656/" TargetMode="External"/><Relationship Id="rId18" Type="http://schemas.openxmlformats.org/officeDocument/2006/relationships/image" Target="media/image7.jpg"/><Relationship Id="rId3" Type="http://schemas.microsoft.com/office/2007/relationships/stylesWithEffects" Target="stylesWithEffects.xml"/><Relationship Id="rId21" Type="http://schemas.openxmlformats.org/officeDocument/2006/relationships/image" Target="media/image9.jpg"/><Relationship Id="rId7" Type="http://schemas.openxmlformats.org/officeDocument/2006/relationships/hyperlink" Target="http://www.bbc.com/future/story/20160422-whats-the-best-and-cheapest-way-to-take-a-trip-to-space" TargetMode="External"/><Relationship Id="rId12" Type="http://schemas.openxmlformats.org/officeDocument/2006/relationships/hyperlink" Target="http://dornob.com/space-suite-200-mile-high-orbital-hotel-for-20000-a-night/" TargetMode="External"/><Relationship Id="rId17" Type="http://schemas.openxmlformats.org/officeDocument/2006/relationships/hyperlink" Target="http://vk.com/away.php?to=http%3A%2F%2Fminecraftnavideo.ru%2Fplay%2FD5Kh-LKnBJ4%2Fnanorobot_v_krovi.html%23sthash.NQfwDa9n.wluf&amp;post=-40897359_2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plugshar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10.jpg"/><Relationship Id="rId10" Type="http://schemas.openxmlformats.org/officeDocument/2006/relationships/hyperlink" Target="http://health4ever.org/domashnie-zhivotnye/proekt-mjaso-iz-probirki" TargetMode="Externa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yperlink" Target="http://www.sciencealert.com/lab-grown-burger-patty-cost-drops-from-325-000-to-12" TargetMode="External"/><Relationship Id="rId14" Type="http://schemas.openxmlformats.org/officeDocument/2006/relationships/image" Target="media/image4.jpg"/><Relationship Id="rId22" Type="http://schemas.openxmlformats.org/officeDocument/2006/relationships/hyperlink" Target="http://www.youtube.com/results?search_query=PSY+Hologram+Theater++Kor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6354</Words>
  <Characters>3622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2016-06-06T17:09:00Z</dcterms:created>
  <dcterms:modified xsi:type="dcterms:W3CDTF">2016-06-06T18:01:00Z</dcterms:modified>
</cp:coreProperties>
</file>